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9E" w:rsidRPr="00512D61" w:rsidRDefault="00A9315F" w:rsidP="00A9315F">
      <w:pPr>
        <w:tabs>
          <w:tab w:val="left" w:pos="3435"/>
          <w:tab w:val="center" w:pos="504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7896225" cy="10951254"/>
            <wp:effectExtent l="19050" t="0" r="9525" b="0"/>
            <wp:docPr id="1" name="Рисунок 1" descr="C:\Users\Светлана\Desktop\Фаттахова Г.Г\отчет самообразова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Фаттахова Г.Г\отчет самообразования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225" cy="1095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459E" w:rsidRPr="00512D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Аналитическая часть</w:t>
      </w:r>
    </w:p>
    <w:p w:rsidR="00A4459E" w:rsidRPr="00512D61" w:rsidRDefault="00A4459E" w:rsidP="00A9315F">
      <w:pPr>
        <w:pStyle w:val="a3"/>
        <w:numPr>
          <w:ilvl w:val="0"/>
          <w:numId w:val="1"/>
        </w:numPr>
        <w:tabs>
          <w:tab w:val="left" w:pos="3435"/>
          <w:tab w:val="center" w:pos="5046"/>
        </w:tabs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Общие сведения об образовательной организации</w:t>
      </w:r>
    </w:p>
    <w:p w:rsidR="00A4459E" w:rsidRPr="00512D61" w:rsidRDefault="00A4459E" w:rsidP="00A9315F">
      <w:pPr>
        <w:pStyle w:val="a3"/>
        <w:tabs>
          <w:tab w:val="left" w:pos="3435"/>
          <w:tab w:val="center" w:pos="5046"/>
        </w:tabs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jc w:val="center"/>
        <w:tblLook w:val="04A0"/>
      </w:tblPr>
      <w:tblGrid>
        <w:gridCol w:w="3369"/>
        <w:gridCol w:w="6203"/>
      </w:tblGrid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«Красная шапочка» общеразвивающего вида» Заинского муниципального района  Республики Татарстан.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eastAsia="Calibri" w:hAnsi="Times New Roman" w:cs="Times New Roman"/>
                <w:sz w:val="24"/>
                <w:szCs w:val="24"/>
              </w:rPr>
              <w:t>423523, Республика Татарстан, Заинский муниципальный район, г. Заинск, улица Рафикова, д.4 «а»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8(85558) 3-12-25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zainskdou@mail.ru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«Управление образования Исполнительного комитета Заинского муниципального района РТ»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1 августа 2008 год</w:t>
            </w:r>
          </w:p>
        </w:tc>
      </w:tr>
      <w:tr w:rsidR="00A4459E" w:rsidRPr="00512D61" w:rsidTr="00A9315F">
        <w:trPr>
          <w:jc w:val="center"/>
        </w:trPr>
        <w:tc>
          <w:tcPr>
            <w:tcW w:w="3369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203" w:type="dxa"/>
          </w:tcPr>
          <w:p w:rsidR="00A4459E" w:rsidRPr="00512D61" w:rsidRDefault="00A4459E" w:rsidP="00A9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eastAsia="Calibri" w:hAnsi="Times New Roman" w:cs="Times New Roman"/>
                <w:sz w:val="24"/>
                <w:szCs w:val="24"/>
              </w:rPr>
              <w:t>Серия 16Л01№0002175 регистрационный №6350 выдан 05 мая 2015 г.</w:t>
            </w:r>
          </w:p>
        </w:tc>
      </w:tr>
    </w:tbl>
    <w:p w:rsidR="00E20E63" w:rsidRDefault="00E20E63" w:rsidP="00A9315F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459E" w:rsidRPr="00512D61" w:rsidRDefault="00A4459E" w:rsidP="00A9315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осуществляет свою деятельность в соответствии с Федеральным законом от 29.12.2012 №273-ФЗ «Об образовании в Российской Федерации»; «Санитарно-эпидемиологические требования к устройству, содержанию и организации режима работы в дошкольных образовательных организациях» постановление от 15 мая №26 об утверждении СанПиН 2.4.1.3049-13; Приказом Минобрнауки России от 17.10.2013 №1155 «Об утверждении федерального государственного образовательного стандарта дошкольного образования»; Приказом Минобрнауки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Приказом по МБДОУ «Детский сад «Красная шапочка»: «О проведении самообследования  МБДОУ «Детский сад «Красная шапочка», «О создании рабочей группы по разработке основной образовательной программы дошкольного образования дошкольной образовательной организации»; Уставом МБДОУ «Детский сад «Красная шапочка»</w:t>
      </w:r>
    </w:p>
    <w:p w:rsidR="00A4459E" w:rsidRPr="00512D61" w:rsidRDefault="00D56EEE" w:rsidP="00A931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Учреждение посещали в 2018 году</w:t>
      </w:r>
      <w:r w:rsidR="00A4459E" w:rsidRPr="00512D61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11</w:t>
      </w:r>
      <w:r w:rsidR="00A4459E"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 w:rsidR="00A4459E" w:rsidRPr="00512D6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zh-CN"/>
        </w:rPr>
        <w:t xml:space="preserve"> детей.</w:t>
      </w:r>
    </w:p>
    <w:p w:rsidR="000C3920" w:rsidRPr="00512D61" w:rsidRDefault="000C3920" w:rsidP="00A9315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A4459E" w:rsidRDefault="00A4459E" w:rsidP="00A9315F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Система управления организацией</w:t>
      </w:r>
    </w:p>
    <w:p w:rsidR="00A9315F" w:rsidRPr="00512D61" w:rsidRDefault="00A9315F" w:rsidP="00A9315F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МБДОУ «Детский сад «Красная шапочка» осуществляет свою деятельность в соответствии: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ФЗ от 29.12.2012 г №273-ФЗ «Об образовании в Российской Федерации»;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«Санитарно-эпидемиологические требования к устройству, содержанию и организации режима работы в дошкольных образовательных организациях» постановление от 15 мая №26 об утверждении СанПиН 2.4.1.3049-13;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Приказом Минобрнауки России от 17.10.2013 №1155 «Об утверждении федерального   государственного образовательного стандарта дошкольного образования»;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Приказом по МБДОУ «Детский сад «Красная шапочка» «О проведении процедуры самообследования МБДОУ «Детский сад «Красная шапочка»»;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Уставом МБДОУ «Детский сад «Красная шапочка»;</w:t>
      </w:r>
    </w:p>
    <w:p w:rsidR="00C3044C" w:rsidRPr="00512D61" w:rsidRDefault="00C3044C" w:rsidP="00A9315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- Конвенцией ООН о правах ребенка, а также  нормативно-правовыми и локальными              документами: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Договором между МБДОУ «Детский сад «Красная шапочка» и родителями (законными представителями) ребёнка;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Трудовыми договорами между администрацией организации и работниками;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Локальными актами;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Штатным расписанием;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Должностными инструкциями, определяющие обязанности работников;</w:t>
      </w:r>
    </w:p>
    <w:p w:rsidR="00C3044C" w:rsidRPr="00512D61" w:rsidRDefault="00C3044C" w:rsidP="00A9315F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Правилами внутреннего трудового распорядка ДОУ. Управление МБДОУ «Детский сад «Красная шапочка» осуществляется в соответствии с законом «Об образовании в Российской Федерации» на основе принципов единоначалия и самоуправления.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lastRenderedPageBreak/>
        <w:t>Руководство деятельностью коллектива осуществляет заведующий МБДОУ «Детский сад «Красная шапочка», который назначается на должность и освобождается от должности Учредителем.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Заведующий осуществляет непосредственное руководство ДОУ и несёт ответственность за деятельность учреждения.</w:t>
      </w:r>
    </w:p>
    <w:p w:rsidR="00C3044C" w:rsidRPr="00512D61" w:rsidRDefault="00C3044C" w:rsidP="00A931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C3044C" w:rsidRDefault="00C3044C" w:rsidP="00A931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Формой самоуправления ДОУ являются:</w:t>
      </w:r>
    </w:p>
    <w:p w:rsidR="00A9315F" w:rsidRPr="00512D61" w:rsidRDefault="00A9315F" w:rsidP="00A931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044C" w:rsidRPr="00512D61" w:rsidRDefault="00C3044C" w:rsidP="00A9315F">
      <w:pPr>
        <w:numPr>
          <w:ilvl w:val="0"/>
          <w:numId w:val="3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Общее собрание трудового коллектива МБДОУ «Детский сад «Красная шапочка»;</w:t>
      </w:r>
    </w:p>
    <w:p w:rsidR="00C3044C" w:rsidRPr="00512D61" w:rsidRDefault="00C3044C" w:rsidP="00A9315F">
      <w:pPr>
        <w:numPr>
          <w:ilvl w:val="0"/>
          <w:numId w:val="3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Педагогический совет МБДОУ «Детский сад «Красная шапочка»;</w:t>
      </w:r>
    </w:p>
    <w:p w:rsidR="00C3044C" w:rsidRPr="00512D61" w:rsidRDefault="00C3044C" w:rsidP="00A9315F">
      <w:pPr>
        <w:numPr>
          <w:ilvl w:val="0"/>
          <w:numId w:val="3"/>
        </w:num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Общее родительское собрание  МБДОУ «Детский сад «Красная шапочка».</w:t>
      </w:r>
    </w:p>
    <w:p w:rsidR="00C3044C" w:rsidRPr="00512D61" w:rsidRDefault="00C3044C" w:rsidP="00A9315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 xml:space="preserve">Общее собрание </w:t>
      </w:r>
      <w:r w:rsidRPr="00512D61">
        <w:rPr>
          <w:rFonts w:ascii="Times New Roman" w:eastAsia="Calibri" w:hAnsi="Times New Roman" w:cs="Times New Roman"/>
          <w:sz w:val="24"/>
          <w:szCs w:val="24"/>
        </w:rPr>
        <w:t>осуществляет полномочия трудового коллектива, рассматривает и обсуждает программу МБДОУ «Детский сад «Красная шапочка» (далее ДОУ), рассматривает и обсуждает проект годового плана ДОУ, обсуждает вопросы состояния трудовой дисциплины в ДОУ и мероприятия по её укреплению, рассматривает вопросы по ОТ и безопасности</w:t>
      </w:r>
      <w:r w:rsidR="00AB2A06" w:rsidRPr="00512D61">
        <w:rPr>
          <w:rFonts w:ascii="Times New Roman" w:eastAsia="Calibri" w:hAnsi="Times New Roman" w:cs="Times New Roman"/>
          <w:sz w:val="24"/>
          <w:szCs w:val="24"/>
        </w:rPr>
        <w:t xml:space="preserve"> работников, ОТ воспитанников в </w:t>
      </w:r>
      <w:r w:rsidRPr="00512D61">
        <w:rPr>
          <w:rFonts w:ascii="Times New Roman" w:eastAsia="Calibri" w:hAnsi="Times New Roman" w:cs="Times New Roman"/>
          <w:sz w:val="24"/>
          <w:szCs w:val="24"/>
        </w:rPr>
        <w:t>ДОУ</w:t>
      </w:r>
      <w:r w:rsidR="00AB2A06" w:rsidRPr="00512D6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 xml:space="preserve">Педагогический совет </w:t>
      </w:r>
      <w:r w:rsidRPr="00512D61">
        <w:rPr>
          <w:rFonts w:ascii="Times New Roman" w:eastAsia="Calibri" w:hAnsi="Times New Roman" w:cs="Times New Roman"/>
          <w:sz w:val="24"/>
          <w:szCs w:val="24"/>
        </w:rPr>
        <w:t>ДОУ осуществляет управление педагогической деятельностью ДОУ, определяет направления образовательной деятельности ДОУ, отбирает и утверждает программы для использования в ДОУ, рассматривает проект годового плана работы ДОУ, заслушивает отчёты заведующего о создании условий для реализации образовательных программ в ДОУ в соответствии с ФГОС, обсуждает вопросы 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кадров, организует выявление, обобщение,  распространение, внедрение педагогического опыта среди педагогических работников ДОУ.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Родительский комитет –</w:t>
      </w:r>
      <w:r w:rsidRPr="00512D61">
        <w:rPr>
          <w:rFonts w:ascii="Times New Roman" w:eastAsia="Calibri" w:hAnsi="Times New Roman" w:cs="Times New Roman"/>
          <w:sz w:val="24"/>
          <w:szCs w:val="24"/>
        </w:rPr>
        <w:t xml:space="preserve"> это коллегиальный орган общественного самоуправления ДОУ, действующий в целях развития и совершенствования образовательного и воспитательного процесса, взаимодействия родительской общественности и ДОУ.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В состав родительского комитета входят родители (законные представители) воспитанников, посещающих ДОУ.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Родительский комитет осуществляет совместную работу родительской общественности и ДОУ по реализации государственной, муниципальной политики в области дошкольного образования, рассматривает и обсуждает основные направления развития ДОУ, координирует действия родительской общественности и педагогического коллектива ДОУ по вопросам образования, воспитания, оздоровления и развития воспитанников системы управления.</w:t>
      </w:r>
    </w:p>
    <w:p w:rsidR="00C3044C" w:rsidRPr="00512D61" w:rsidRDefault="00C3044C" w:rsidP="00A931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C3044C" w:rsidRDefault="00AB2A06" w:rsidP="00A931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>А</w:t>
      </w:r>
      <w:r w:rsidR="00C3044C" w:rsidRPr="00512D61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>дминистративное   управление, имеющее многоуровневую структуру:</w:t>
      </w:r>
    </w:p>
    <w:p w:rsidR="00A9315F" w:rsidRPr="00512D61" w:rsidRDefault="00A9315F" w:rsidP="00A931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044C" w:rsidRPr="00512D61" w:rsidRDefault="00C3044C" w:rsidP="00A931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  уровень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 </w:t>
      </w: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 детским садом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осуществляет текущее руководство деятельностью Учреждения, в том числе: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в соответствии с требованиями нормативных правовых актов образовательной и иной деятельности  Учреждения; организация обеспечения прав участников образовательного процесса в Учреждении; организация разработки и принятия локальных нормативных актов, индивидуальных распорядительных актов; организация и контроль работы административно-управленческого аппарата; установление штатного расписания;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организация дополнительного профессионального образования работников; право приостановления выполнения решений коллегиальных органов управления или наложения вето на их решения, противоречащие законодательству, Уставу и иным локальным нормативным актам; утверждение годовой и бухгалтерской отчетности и регламентирующие деятельность Учреждения внутренние документы, обеспечение открытия лицевых счетов, своевременную уплату налогов и сборов в порядке и размерах, определяемых налоговым законодательством Российской Федерации, предоставление в установленном порядке статистической, бухгалтерской и иной отчетности; подписание локальных актов Учреждения, выдача доверенности на право представительства от имени Учреждения, издание приказов, поручений и указаний, обязательных для исполнения всеми работниками Учреждения; обеспечение соблюдения законности в деятельности Учреждения, эффективного взаимодействия органов самоуправления Учреждения; планирование и организация образовательной деятельности, контроль за качеством и эффективностью работы Учреждения; решение иных вопросов, которые не отнесены к исключительной компетенции коллегиальных органов управления Учреждением, определенной настоящим Уставом. Заведующий принимает решения самостоятельно, если иное не установлено настоящей статьей, и выступает от имени Учреждения без доверенности.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 уровень – старший воспитатель, заведующий хозяйством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Курируют вопросы методического и материально-те</w:t>
      </w:r>
      <w:r w:rsidR="00AB2A06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хнического обеспечения, учебно-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воспитательную, инновационную деятельность.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 управления – часть коллектива согласно функциональным обязанностям.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 уровень - воспитатели, специалисты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Организуют учебно-воспитательный процесс, создают условия для успешного и качественного образования, воспитания и развития воспитанников, взаимодействуют с родителями воспитанников.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 управления третьего уровня – дети и их родители.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МБДОУ систематически обновляют и пополняют свои профессиональные знания на курсах повышения квалификации.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компьютерной техники, локальной сети Internet, способствуют повышению качества управления МБДОУ.</w:t>
      </w:r>
    </w:p>
    <w:p w:rsidR="00C3044C" w:rsidRPr="00512D61" w:rsidRDefault="00C3044C" w:rsidP="00A9315F">
      <w:pPr>
        <w:tabs>
          <w:tab w:val="left" w:pos="4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 уровень – обслуживающий персонал</w:t>
      </w:r>
    </w:p>
    <w:p w:rsidR="00A80604" w:rsidRDefault="00C3044C" w:rsidP="00A931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Административно-хозяйственные, производственные, учебно-вспомогательные, и иные работники Учреждения, осуществляющие вспомогательные функции.</w:t>
      </w:r>
    </w:p>
    <w:p w:rsidR="00A9315F" w:rsidRPr="00A9315F" w:rsidRDefault="00A9315F" w:rsidP="00A9315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459E" w:rsidRPr="00512D61" w:rsidRDefault="00C3044C" w:rsidP="00A9315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3. Оценка образовательной деятельности</w:t>
      </w:r>
    </w:p>
    <w:p w:rsidR="00C3044C" w:rsidRDefault="00C3044C" w:rsidP="00A93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</w:p>
    <w:p w:rsidR="00E20E63" w:rsidRPr="00512D61" w:rsidRDefault="00E20E63" w:rsidP="00A931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85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77"/>
        <w:gridCol w:w="6208"/>
      </w:tblGrid>
      <w:tr w:rsidR="00C3044C" w:rsidRPr="00512D61" w:rsidTr="00A9315F">
        <w:trPr>
          <w:tblCellSpacing w:w="15" w:type="dxa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воспитанников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2017-2018  году функционировало 6 – групп, которые посещали  115 детей.</w:t>
            </w:r>
          </w:p>
        </w:tc>
      </w:tr>
      <w:tr w:rsidR="00C3044C" w:rsidRPr="00512D61" w:rsidTr="00A9315F">
        <w:trPr>
          <w:tblCellSpacing w:w="15" w:type="dxa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 комплектование групп согласно  лицензионного норматива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групп: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(1.5 – 3 года) - 2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 (3 - 4 года) – 1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(4-5 лет)  -1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(5-6 лет) – 1</w:t>
            </w:r>
          </w:p>
          <w:p w:rsidR="00C3044C" w:rsidRPr="00512D61" w:rsidRDefault="00C3044C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(6 – 7 лет) - 1</w:t>
            </w:r>
          </w:p>
        </w:tc>
      </w:tr>
    </w:tbl>
    <w:p w:rsidR="00E20E63" w:rsidRDefault="00E20E63" w:rsidP="00A931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 xml:space="preserve">Воспитанники ДОУ за </w:t>
      </w:r>
      <w:r w:rsidR="000C5594" w:rsidRPr="00512D61">
        <w:rPr>
          <w:rFonts w:ascii="Times New Roman" w:eastAsia="Calibri" w:hAnsi="Times New Roman" w:cs="Times New Roman"/>
          <w:sz w:val="24"/>
          <w:szCs w:val="24"/>
        </w:rPr>
        <w:t xml:space="preserve">2018 </w:t>
      </w:r>
      <w:r w:rsidRPr="00512D61">
        <w:rPr>
          <w:rFonts w:ascii="Times New Roman" w:eastAsia="Calibri" w:hAnsi="Times New Roman" w:cs="Times New Roman"/>
          <w:sz w:val="24"/>
          <w:szCs w:val="24"/>
        </w:rPr>
        <w:t>г. в возрасте от 1.5 до 7 лет, осваивали образовательную</w:t>
      </w:r>
    </w:p>
    <w:p w:rsidR="00C3044C" w:rsidRPr="00512D61" w:rsidRDefault="00C3044C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программу дошкольного образования  в режиме полного дня (12 часов).</w:t>
      </w:r>
    </w:p>
    <w:p w:rsidR="00A80604" w:rsidRPr="00512D61" w:rsidRDefault="00A80604" w:rsidP="00A9315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44C" w:rsidRPr="00512D61" w:rsidRDefault="000C5594" w:rsidP="00A9315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512D61" w:rsidRPr="00512D61" w:rsidRDefault="00512D61" w:rsidP="00A9315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Воспитательно-образовательный процесс выстроен на основе сочетания основной общеобразовательной программы «От рождения до школы» под редакцией Н.Е. Вераксы, М.А. Васильевой Т.С., Комаровой в соответствии с ФГОС. Анализ работы педагогического коллектива показал, что в результате регулярного систематического проведения индивидуальных и фронтальных занятий, использование разнообразных методов и способов не только расширяются и углубляются знания об окружающем, но и происходит развитие правильной речи, мышления, памяти, внимания.</w:t>
      </w:r>
    </w:p>
    <w:p w:rsidR="00A80604" w:rsidRPr="00512D61" w:rsidRDefault="00A80604" w:rsidP="00A9315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5594" w:rsidRPr="00512D61" w:rsidRDefault="000C5594" w:rsidP="00A9315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Дополнительное образование</w:t>
      </w: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«Красная шапочка»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обеспечения вариативности образования, продолжается в этом году работа по оказанию платных образовательных услуг.</w:t>
      </w: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нашем ДОУ работают:</w:t>
      </w: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рамках предоставления услуг социально-педагогической направленности</w:t>
      </w: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0C5594" w:rsidRPr="00512D61" w:rsidRDefault="000C5594" w:rsidP="00A9315F">
      <w:pPr>
        <w:numPr>
          <w:ilvl w:val="0"/>
          <w:numId w:val="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кружок </w:t>
      </w: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«Фани инглиш» (английский язык) - 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Руководитель: Васимова Р.Ф.</w:t>
      </w:r>
    </w:p>
    <w:p w:rsidR="000C5594" w:rsidRPr="00512D61" w:rsidRDefault="000C5594" w:rsidP="00A9315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посещают кружок – 19 детей</w:t>
      </w: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рамках предоставления услуг художественно-эстетической направленности:</w:t>
      </w:r>
    </w:p>
    <w:p w:rsidR="000C5594" w:rsidRPr="00512D61" w:rsidRDefault="000C5594" w:rsidP="00A9315F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кружок </w:t>
      </w: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«Звездочки» - 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Руководитель: Аблакотова С.А.;</w:t>
      </w:r>
    </w:p>
    <w:p w:rsidR="000C5594" w:rsidRPr="00512D61" w:rsidRDefault="000C5594" w:rsidP="00A9315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посещают кружок - 21 ребенок;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39% (41 чел.) воспитанников МБДОУ посещают кружки.  </w:t>
      </w:r>
      <w:r w:rsidRPr="00512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целом, эффективность работы дополнительного образования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личностно-ориентированное взаимодействие с дошкольниками.</w:t>
      </w: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5594" w:rsidRPr="00512D61" w:rsidRDefault="000C5594" w:rsidP="00A931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512D61">
        <w:rPr>
          <w:rFonts w:ascii="Times New Roman" w:eastAsia="Calibri" w:hAnsi="Times New Roman" w:cs="Times New Roman"/>
          <w:sz w:val="24"/>
          <w:szCs w:val="24"/>
        </w:rPr>
        <w:t xml:space="preserve"> Реализуя задачи программного материала, педагоги старались создать благоприятные условия для полноценного проживания ребенком дошкольного детства. Всестороннего развития психических и физических качеств в соответствии с возрастными и индивидуальными возможностями ребенка. Учреждение функционирует в режиме развития. Педагогический  коллектив ДОУ стабильный, работоспособный. Дошкольное образовательное учреждение укомплектовано кадрами на 100%. Педагогические работники ДОУ обладают основными компетенциями, необходимыми для создания условий развития детей в соответствии с ФГОС ДО.</w:t>
      </w:r>
    </w:p>
    <w:p w:rsidR="00A80604" w:rsidRPr="00512D61" w:rsidRDefault="00A80604" w:rsidP="00A931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B2A06" w:rsidRPr="00512D61" w:rsidRDefault="00AB2A06" w:rsidP="00A931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4. Оценка функционирования внутренней системы</w:t>
      </w:r>
    </w:p>
    <w:p w:rsidR="000C5594" w:rsidRDefault="00AB2A06" w:rsidP="00A931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оценки качества образования</w:t>
      </w:r>
    </w:p>
    <w:p w:rsidR="00A9315F" w:rsidRPr="00512D61" w:rsidRDefault="00A9315F" w:rsidP="00A931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и конце года все педагоги провели мониторинг по пяти образовательным областям Образовательной программы, по результатам которых подведен общий итог по ДОУ: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Наибольший прогресс наблюдается по образовательным областям: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«Социально – коммуникативное развитие»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на конец года возрос на 25% и составил 46%, средний уровень на конец года составил 50%, низкий уровень уменьшился на 36% и составил 4%;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«Физическое развитие»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на конец года возрос на 6% и составил 32%, средний уровень на конец года составил 68%;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развитие»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на конец года возрос на 11% и составил 22%, средний уровень на конец года составил 73%; низкий уровень уменьшился на 15% и составил  5%;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«Речевое развитие»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на конец года возрос на 26% и составил 36%, средний уровень на конец года составил 64%;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«Художественно-эстетическое развитие»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на конец года возрос на 17% и составил 39%, средний уровень на конец года составил 61%.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   мониторинга   образовательной   работы   в   МБДОУ  «Детский  сад «Красная шапочка» на 2017-2018 учебный год составляет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90%.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качества освоения детьми образовательных областей позволяет выстроить следующий рейтинговый порядок: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наиболее высокие показатели достигнуты по образовательным областям «Социально-коммуникативное развитие», «Физическое развитие».</w:t>
      </w: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-несколько ниже результаты достигнуты по образовательным областям «Познавательное развитие», «Речевое развитие», «Художественно - эстетическое развитие».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: Сравнительный анализ результатов мониторинга в начале и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Н.Е.Вераксы, Т.С.Комаровой, М.А.Васильевой благотворно сказывается на результатах итогового мониторинга.</w:t>
      </w:r>
    </w:p>
    <w:p w:rsidR="00A9315F" w:rsidRDefault="00A9315F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604" w:rsidRPr="00512D61" w:rsidRDefault="00A80604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образовательная деятельность в МБДОУ «Детский сад «Красная шапочка» реализуется на достаточном уровне.</w:t>
      </w:r>
    </w:p>
    <w:p w:rsidR="00A80604" w:rsidRPr="00512D61" w:rsidRDefault="00A80604" w:rsidP="00A931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0604" w:rsidRPr="00512D61" w:rsidRDefault="00A80604" w:rsidP="00A931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5. Оценка кадрового обеспечения</w:t>
      </w:r>
    </w:p>
    <w:p w:rsidR="00A80604" w:rsidRDefault="00A80604" w:rsidP="00A9315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Детский сад  полностью укомплектован кадрами. Коллектив стабильный,  средний возраст 44 года. На начало учебного года штатная численность педагогических работников составляет 14 человек.</w:t>
      </w:r>
    </w:p>
    <w:p w:rsidR="00A9315F" w:rsidRPr="00512D61" w:rsidRDefault="00A9315F" w:rsidP="00A9315F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2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66"/>
        <w:gridCol w:w="5854"/>
      </w:tblGrid>
      <w:tr w:rsidR="00A80604" w:rsidRPr="00512D61" w:rsidTr="00A9315F">
        <w:trPr>
          <w:tblCellSpacing w:w="15" w:type="dxa"/>
          <w:jc w:val="center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педагогического коллектива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— 14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— 1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— 10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родного языка — 1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— 1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Инструктор по физкультуре - 1</w:t>
            </w:r>
          </w:p>
        </w:tc>
      </w:tr>
      <w:tr w:rsidR="00A80604" w:rsidRPr="00512D61" w:rsidTr="00A9315F">
        <w:trPr>
          <w:tblCellSpacing w:w="15" w:type="dxa"/>
          <w:jc w:val="center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Образовательный уровень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— 12 (86%)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 —  2 (14%)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Обучаются в ВУЗах заочно </w:t>
            </w: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0</w:t>
            </w:r>
          </w:p>
        </w:tc>
      </w:tr>
      <w:tr w:rsidR="00A80604" w:rsidRPr="00512D61" w:rsidTr="00A9315F">
        <w:trPr>
          <w:tblCellSpacing w:w="15" w:type="dxa"/>
          <w:jc w:val="center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квалификации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 – 1 (7%)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 – 9 (64%)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СЗД – </w:t>
            </w: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(7</w:t>
            </w: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 — 3 (22%)</w:t>
            </w:r>
          </w:p>
        </w:tc>
      </w:tr>
      <w:tr w:rsidR="00A80604" w:rsidRPr="00512D61" w:rsidTr="00A9315F">
        <w:trPr>
          <w:tblCellSpacing w:w="15" w:type="dxa"/>
          <w:jc w:val="center"/>
        </w:trPr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  имеющие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ученые степени и ученые звания.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A635AA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604" w:rsidRPr="00512D61" w:rsidRDefault="00A80604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педагогов, прохождения переподготовки воспитателей.</w:t>
      </w:r>
    </w:p>
    <w:p w:rsidR="00A80604" w:rsidRPr="00512D61" w:rsidRDefault="00A80604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A9315F" w:rsidRDefault="00A9315F" w:rsidP="00A9315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0604" w:rsidRPr="00512D61" w:rsidRDefault="00A80604" w:rsidP="00A9315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квалификации педагогических кадров</w:t>
      </w:r>
    </w:p>
    <w:p w:rsidR="00A80604" w:rsidRDefault="00A80604" w:rsidP="00A9315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2018 учебном году</w:t>
      </w:r>
    </w:p>
    <w:p w:rsidR="00E20E63" w:rsidRPr="00512D61" w:rsidRDefault="00E20E63" w:rsidP="00A9315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7"/>
        <w:gridCol w:w="2153"/>
        <w:gridCol w:w="1914"/>
        <w:gridCol w:w="5367"/>
      </w:tblGrid>
      <w:tr w:rsidR="00A80604" w:rsidRPr="00512D61" w:rsidTr="00A9315F">
        <w:trPr>
          <w:trHeight w:val="625"/>
          <w:jc w:val="center"/>
        </w:trPr>
        <w:tc>
          <w:tcPr>
            <w:tcW w:w="597" w:type="dxa"/>
            <w:shd w:val="clear" w:color="auto" w:fill="FFFFFF" w:themeFill="background1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53" w:type="dxa"/>
            <w:shd w:val="clear" w:color="auto" w:fill="FFFFFF" w:themeFill="background1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1914" w:type="dxa"/>
            <w:shd w:val="clear" w:color="auto" w:fill="FFFFFF" w:themeFill="background1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367" w:type="dxa"/>
            <w:shd w:val="clear" w:color="auto" w:fill="FFFFFF" w:themeFill="background1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курсов</w:t>
            </w:r>
          </w:p>
        </w:tc>
      </w:tr>
      <w:tr w:rsidR="00A80604" w:rsidRPr="00512D61" w:rsidTr="00A9315F">
        <w:trPr>
          <w:jc w:val="center"/>
        </w:trPr>
        <w:tc>
          <w:tcPr>
            <w:tcW w:w="59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53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Ишмиева А.П.,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14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2018г.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6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воспитателя в условиях реализации ключевых аспектов ФГОС ДО</w:t>
            </w:r>
          </w:p>
        </w:tc>
      </w:tr>
      <w:tr w:rsidR="00A80604" w:rsidRPr="00512D61" w:rsidTr="00A9315F">
        <w:trPr>
          <w:jc w:val="center"/>
        </w:trPr>
        <w:tc>
          <w:tcPr>
            <w:tcW w:w="59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53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 К.Ш.,</w:t>
            </w:r>
          </w:p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14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2018г.</w:t>
            </w:r>
          </w:p>
        </w:tc>
        <w:tc>
          <w:tcPr>
            <w:tcW w:w="536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Языковое обучение дошкольников в условиях билингвизма</w:t>
            </w:r>
          </w:p>
        </w:tc>
      </w:tr>
      <w:tr w:rsidR="00A80604" w:rsidRPr="00512D61" w:rsidTr="00A9315F">
        <w:trPr>
          <w:jc w:val="center"/>
        </w:trPr>
        <w:tc>
          <w:tcPr>
            <w:tcW w:w="59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53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Бадыкова Эльмира Джиганшаевна</w:t>
            </w:r>
          </w:p>
        </w:tc>
        <w:tc>
          <w:tcPr>
            <w:tcW w:w="1914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Июнь,  2018г.</w:t>
            </w:r>
          </w:p>
        </w:tc>
        <w:tc>
          <w:tcPr>
            <w:tcW w:w="536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воспитателя в условиях реализации ключевых аспектов ФГОС ДО</w:t>
            </w:r>
          </w:p>
        </w:tc>
      </w:tr>
      <w:tr w:rsidR="00A80604" w:rsidRPr="00512D61" w:rsidTr="00A9315F">
        <w:trPr>
          <w:jc w:val="center"/>
        </w:trPr>
        <w:tc>
          <w:tcPr>
            <w:tcW w:w="59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53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Васимова Резеда Фаритовна</w:t>
            </w:r>
          </w:p>
        </w:tc>
        <w:tc>
          <w:tcPr>
            <w:tcW w:w="1914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2018г.</w:t>
            </w:r>
          </w:p>
        </w:tc>
        <w:tc>
          <w:tcPr>
            <w:tcW w:w="536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воспитателя в условиях реализации ключевых аспектов ФГОС ДО</w:t>
            </w:r>
          </w:p>
        </w:tc>
      </w:tr>
      <w:tr w:rsidR="00A80604" w:rsidRPr="00512D61" w:rsidTr="00A9315F">
        <w:trPr>
          <w:jc w:val="center"/>
        </w:trPr>
        <w:tc>
          <w:tcPr>
            <w:tcW w:w="59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53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Лилия Ахнафовна</w:t>
            </w:r>
          </w:p>
        </w:tc>
        <w:tc>
          <w:tcPr>
            <w:tcW w:w="1914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Июль, 2018г.</w:t>
            </w:r>
          </w:p>
        </w:tc>
        <w:tc>
          <w:tcPr>
            <w:tcW w:w="5367" w:type="dxa"/>
          </w:tcPr>
          <w:p w:rsidR="00A80604" w:rsidRPr="00512D61" w:rsidRDefault="00A80604" w:rsidP="00A931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D61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</w:t>
            </w:r>
          </w:p>
        </w:tc>
      </w:tr>
    </w:tbl>
    <w:p w:rsidR="00E20E63" w:rsidRDefault="00E20E63" w:rsidP="00A9315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</w:pPr>
    </w:p>
    <w:p w:rsidR="00A80604" w:rsidRPr="00512D61" w:rsidRDefault="00A80604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highlight w:val="yellow"/>
          <w:lang w:eastAsia="ru-RU"/>
        </w:rPr>
      </w:pPr>
      <w:r w:rsidRPr="00512D61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Педагоги МБДОУ «Детский сад «Красная шапочка» в течение 2018 года  принимали участие в различного уровня конференциях, семинарах и городских методических объединениях,  муниципальных конкурсах.</w:t>
      </w:r>
    </w:p>
    <w:p w:rsidR="00A80604" w:rsidRPr="00512D61" w:rsidRDefault="00A635AA" w:rsidP="00A931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A80604" w:rsidRPr="00512D6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80604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укомплектовано кадрами полностью. Педагоги детского сада  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A635AA" w:rsidRDefault="00A635AA" w:rsidP="00A931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2A06" w:rsidRPr="00512D61" w:rsidRDefault="00A80604" w:rsidP="00A635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6. Оценка учебно-методического и библиотечно-информационного обеспечения</w:t>
      </w:r>
    </w:p>
    <w:p w:rsidR="00A635AA" w:rsidRDefault="00A635AA" w:rsidP="00A635A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80604" w:rsidRPr="00512D61" w:rsidRDefault="00A80604" w:rsidP="00A635A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Качество библиотечно–информационного обеспечения удовлетворительное. В МБДОУ</w:t>
      </w: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  расширяется и пополняется ассортимент методической литературы, разнообразные дидактические средства, помогающие решать задачи современных педагогических технологий.</w:t>
      </w:r>
    </w:p>
    <w:p w:rsidR="00A80604" w:rsidRPr="00512D61" w:rsidRDefault="00A8060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Для обеспечения введения ФГОС: Осуществлено информирование участников образовательного процесса и общественности по ключевым позициям введения ФГОС ДО на информационном сайте МБДОУ «Детский сад «Красная шапочка».</w:t>
      </w:r>
    </w:p>
    <w:p w:rsidR="00A80604" w:rsidRPr="00512D61" w:rsidRDefault="00A8060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Вывод.</w:t>
      </w:r>
      <w:r w:rsidRPr="00512D61">
        <w:rPr>
          <w:rFonts w:ascii="Times New Roman" w:eastAsia="Calibri" w:hAnsi="Times New Roman" w:cs="Times New Roman"/>
          <w:sz w:val="24"/>
          <w:szCs w:val="24"/>
        </w:rPr>
        <w:t xml:space="preserve"> В ДОУ имеется  информированное обеспечение, планируются консультации по запросам педагогов, информирование родителей (законных представителей) о введении и реализации ФГОС ДО проходит через информационные стенды, родительские собрания и заседания родительского совета, изучаются мнения родителей (законных представителей) воспитанников по вопросам реализации ФГОС ДО. Проводятся анкетирования родителей (законных представителей) на родительских собрания.</w:t>
      </w:r>
    </w:p>
    <w:p w:rsidR="00A80604" w:rsidRPr="00512D61" w:rsidRDefault="00A80604" w:rsidP="00A931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604" w:rsidRPr="00512D61" w:rsidRDefault="00A80604" w:rsidP="00A931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hAnsi="Times New Roman" w:cs="Times New Roman"/>
          <w:b/>
          <w:sz w:val="24"/>
          <w:szCs w:val="24"/>
        </w:rPr>
        <w:t>7. Оценка материально-технической базы</w:t>
      </w: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Источником финансирования ДОУ являются средства, ежегодно выделяемые из средств бюджета Заинского муниципального района на основе бюджетной сметы.</w:t>
      </w: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Из бюджета выделяются средства: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0A5014" w:rsidRPr="00512D61">
        <w:rPr>
          <w:rFonts w:ascii="Times New Roman" w:eastAsia="Calibri" w:hAnsi="Times New Roman" w:cs="Times New Roman"/>
          <w:sz w:val="24"/>
          <w:szCs w:val="24"/>
        </w:rPr>
        <w:t xml:space="preserve"> на оплату труда работников ДОУ;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A5014" w:rsidRPr="00512D61">
        <w:rPr>
          <w:rFonts w:ascii="Times New Roman" w:eastAsia="Calibri" w:hAnsi="Times New Roman" w:cs="Times New Roman"/>
          <w:sz w:val="24"/>
          <w:szCs w:val="24"/>
        </w:rPr>
        <w:t>коммунальные услуги ДОУ и т.д.</w:t>
      </w:r>
    </w:p>
    <w:p w:rsidR="00A635AA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Среди воспитанников ДОУ имеются дети, нуждающиеся в государственной поддержке. В целях обеспечения условий для улучшения материального положения многодетных семей и семей, имеющим ребёнка-инвалида, в том числе адресного помощи таким семьям с учётом их уровня доходов, за счёт федерального бюджета РФ, бюджетов субъектов РФ, бюджетов муниципальных образований установлены льготы по оплате за содержание  детей в ДОУ: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A5014" w:rsidRPr="00512D61">
        <w:rPr>
          <w:rFonts w:ascii="Times New Roman" w:eastAsia="Calibri" w:hAnsi="Times New Roman" w:cs="Times New Roman"/>
          <w:sz w:val="24"/>
          <w:szCs w:val="24"/>
        </w:rPr>
        <w:t>семьям, имеющих троих и более детей в размере 50% от размера ежемесячной платы за присмотр и уход за ребёнком;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0A5014" w:rsidRPr="00512D61">
        <w:rPr>
          <w:rFonts w:ascii="Times New Roman" w:eastAsia="Calibri" w:hAnsi="Times New Roman" w:cs="Times New Roman"/>
          <w:sz w:val="24"/>
          <w:szCs w:val="24"/>
        </w:rPr>
        <w:t xml:space="preserve"> семьям, имеющим ребёнка-инвалида в размере 100% от размера ежемесячной платы за присмотр и уход за ребёнком.</w:t>
      </w:r>
    </w:p>
    <w:p w:rsidR="00A635AA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Доля детей, которым оказывается государственная поддержка, составляет около 40%.</w:t>
      </w:r>
    </w:p>
    <w:p w:rsidR="00A635AA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Calibri" w:hAnsi="Times New Roman" w:cs="Times New Roman"/>
          <w:sz w:val="24"/>
          <w:szCs w:val="24"/>
        </w:rPr>
        <w:t>Информация о размере родительской платы за присмотр и уход за воспитанником, предоставлении льгот и компенсаций, номерах телефонах необходимых организаций, размещена на информационных стендах ДОУ, в родительских уголках групп, на сайте ДОУ.</w:t>
      </w:r>
    </w:p>
    <w:p w:rsidR="00A635AA" w:rsidRDefault="00A635AA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5014" w:rsidRPr="00A635AA" w:rsidRDefault="000A5014" w:rsidP="00A635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административно-хозяйственной работы оказывают существенное влияние на качество и уровень воспитательно-образовательной работы, на обеспечение охраны жизни и здоровья детей, обеспечивают стабильное функционирование различных систем, сопровождающих образовательные, оздоровительные, социально-бытовые процессы учреждения.</w:t>
      </w:r>
    </w:p>
    <w:p w:rsidR="00A635AA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2017-2018 учебном году с целью улучшения материально–технической базы и медико-социальных условий в дошкольном учреждении проводилась планомерная работа по административно- хозяйственной деятельности.</w:t>
      </w:r>
    </w:p>
    <w:p w:rsidR="000A5014" w:rsidRPr="00512D61" w:rsidRDefault="000A5014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Были приобретены: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A5014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электрическая плита – 1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A5014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картофелечистка – 1</w:t>
      </w:r>
    </w:p>
    <w:p w:rsidR="000A5014" w:rsidRPr="00512D61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A5014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весы – 1</w:t>
      </w:r>
    </w:p>
    <w:p w:rsidR="000A5014" w:rsidRPr="00E20E63" w:rsidRDefault="00A635AA" w:rsidP="00A6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A5014"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протирочная машина - 1</w:t>
      </w:r>
    </w:p>
    <w:p w:rsidR="00A9315F" w:rsidRDefault="00A9315F" w:rsidP="00A931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A5014" w:rsidRPr="00512D61" w:rsidRDefault="000A5014" w:rsidP="00A931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2D61">
        <w:rPr>
          <w:rFonts w:ascii="Times New Roman" w:eastAsia="Calibri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0A5014" w:rsidRPr="00512D61" w:rsidRDefault="000A5014" w:rsidP="00A931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74"/>
        <w:gridCol w:w="1794"/>
        <w:gridCol w:w="1545"/>
      </w:tblGrid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D61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D61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D61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0A5014" w:rsidRPr="00512D61" w:rsidTr="00A9315F">
        <w:trPr>
          <w:jc w:val="center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D61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:rsidR="000A5014" w:rsidRPr="00512D61" w:rsidTr="00A9315F">
        <w:trPr>
          <w:trHeight w:val="255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0A5014" w:rsidRPr="00512D61" w:rsidTr="00A9315F">
        <w:trPr>
          <w:trHeight w:val="255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в режиме полного дня (8–12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55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trHeight w:val="315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trHeight w:val="770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</w:tr>
      <w:tr w:rsidR="000A5014" w:rsidRPr="00512D61" w:rsidTr="00A9315F">
        <w:trPr>
          <w:trHeight w:val="1140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(удельный вес) детей от общей численности воспитанников, которые получают услуги присмотра и ухода, в том числе в группах: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0A5014" w:rsidRPr="00512D61" w:rsidTr="00A9315F">
        <w:trPr>
          <w:trHeight w:val="277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trHeight w:val="237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trHeight w:val="33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723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A5014" w:rsidRPr="00512D61" w:rsidTr="00A9315F">
        <w:trPr>
          <w:trHeight w:val="565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561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обучение по образовательной программе дошкольного образования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0A5014" w:rsidRPr="00512D61" w:rsidTr="00A9315F">
        <w:trPr>
          <w:trHeight w:val="30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</w:tr>
      <w:tr w:rsidR="000A5014" w:rsidRPr="00512D61" w:rsidTr="00A9315F">
        <w:trPr>
          <w:trHeight w:val="593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A5014" w:rsidRPr="00512D61" w:rsidTr="00A9315F">
        <w:trPr>
          <w:trHeight w:val="291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A5014" w:rsidRPr="00512D61" w:rsidTr="00A9315F">
        <w:trPr>
          <w:trHeight w:val="426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9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A5014" w:rsidRPr="00512D61" w:rsidTr="00A9315F">
        <w:trPr>
          <w:trHeight w:val="553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A5014" w:rsidRPr="00512D61" w:rsidTr="00A9315F">
        <w:trPr>
          <w:trHeight w:val="345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7%</w:t>
            </w:r>
          </w:p>
        </w:tc>
      </w:tr>
      <w:tr w:rsidR="000A5014" w:rsidRPr="00512D61" w:rsidTr="00A9315F">
        <w:trPr>
          <w:trHeight w:val="285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03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</w:tr>
      <w:tr w:rsidR="000A5014" w:rsidRPr="00512D61" w:rsidTr="00A9315F">
        <w:trPr>
          <w:trHeight w:val="1268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22%</w:t>
            </w:r>
          </w:p>
        </w:tc>
      </w:tr>
      <w:tr w:rsidR="000A5014" w:rsidRPr="00512D61" w:rsidTr="00A9315F">
        <w:trPr>
          <w:trHeight w:val="281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47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больше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C4AB6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14%</w:t>
            </w:r>
          </w:p>
        </w:tc>
      </w:tr>
      <w:tr w:rsidR="000A5014" w:rsidRPr="00512D61" w:rsidTr="00A9315F">
        <w:trPr>
          <w:trHeight w:val="65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C4AB6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</w:tr>
      <w:tr w:rsidR="000A5014" w:rsidRPr="00512D61" w:rsidTr="00A9315F">
        <w:trPr>
          <w:trHeight w:val="319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79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C4AB6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21%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C4AB6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C4AB6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D56EEE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14/11</w:t>
            </w:r>
            <w:r w:rsidR="003C4AB6" w:rsidRPr="00512D6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A5014" w:rsidRPr="00512D61" w:rsidTr="00A9315F">
        <w:trPr>
          <w:trHeight w:val="323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A5014" w:rsidRPr="00512D61" w:rsidTr="00A9315F">
        <w:trPr>
          <w:trHeight w:val="287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280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A5014" w:rsidRPr="00512D61" w:rsidTr="00A9315F">
        <w:trPr>
          <w:trHeight w:val="288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A5014" w:rsidRPr="00512D61" w:rsidTr="00A9315F">
        <w:trPr>
          <w:trHeight w:val="28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A5014" w:rsidRPr="00512D61" w:rsidTr="00A9315F">
        <w:trPr>
          <w:trHeight w:val="287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A5014" w:rsidRPr="00512D61" w:rsidTr="00A9315F">
        <w:trPr>
          <w:trHeight w:val="279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A5014" w:rsidRPr="00512D61" w:rsidTr="00A9315F">
        <w:trPr>
          <w:jc w:val="center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D61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</w:tr>
      <w:tr w:rsidR="000A5014" w:rsidRPr="00512D61" w:rsidTr="00A9315F">
        <w:trPr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512D61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</w:tr>
      <w:tr w:rsidR="000A5014" w:rsidRPr="00512D61" w:rsidTr="00A9315F">
        <w:trPr>
          <w:trHeight w:val="280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A5014" w:rsidRPr="00512D61" w:rsidTr="00A9315F">
        <w:trPr>
          <w:trHeight w:val="232"/>
          <w:jc w:val="center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014" w:rsidRPr="00512D61" w:rsidTr="00A9315F">
        <w:trPr>
          <w:trHeight w:val="340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A5014" w:rsidRPr="00512D61" w:rsidTr="00A9315F">
        <w:trPr>
          <w:trHeight w:val="872"/>
          <w:jc w:val="center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A5014" w:rsidRPr="00512D61" w:rsidRDefault="000A5014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5014" w:rsidRPr="00512D61" w:rsidRDefault="003C4AB6" w:rsidP="00A9315F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D6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0A5014" w:rsidRPr="00512D61" w:rsidRDefault="000A5014" w:rsidP="00A931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2D61" w:rsidRPr="00E20E63" w:rsidRDefault="003C4AB6" w:rsidP="00A635A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D6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комнаты, включают  игровую, познавательную, обеденную зоны. При создании развивающей предметно-пространственной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A635AA" w:rsidRDefault="00A635AA" w:rsidP="00A93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2D61" w:rsidRPr="00512D61" w:rsidRDefault="00512D61" w:rsidP="00A93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 по итогам</w:t>
      </w:r>
    </w:p>
    <w:p w:rsidR="00512D61" w:rsidRPr="00512D61" w:rsidRDefault="00512D61" w:rsidP="00A93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2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 образовательного учреждения</w:t>
      </w:r>
    </w:p>
    <w:p w:rsidR="00A635AA" w:rsidRDefault="00A635AA" w:rsidP="00A63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12D61" w:rsidRPr="00512D61" w:rsidRDefault="00512D61" w:rsidP="00A63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Анализируя работу детского сада за 2018 год, было отмечено, что коллектив детского сада выполнил поставленные задачи на этот период. Решение этих задач педагогический коллектив осуществлял целостно, через системы обучения и воспитания.</w:t>
      </w:r>
    </w:p>
    <w:p w:rsidR="00512D61" w:rsidRPr="00512D61" w:rsidRDefault="00512D61" w:rsidP="00A63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По результатам мониторинга, проведенного с педагогами ДОУ, педагогической диагностики детей, учитывая возрастающие запросы родителей, коллектив ДОУ планирует продолжить работу по следующим направлениям:</w:t>
      </w:r>
    </w:p>
    <w:p w:rsidR="00512D61" w:rsidRPr="00512D61" w:rsidRDefault="00512D61" w:rsidP="00A93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- продолжать повышать профессиональную компетентность педагогов по использованию современных информационно–коммуникативных технологий и созданию электронных образовательных ресурсов;</w:t>
      </w:r>
    </w:p>
    <w:p w:rsidR="00512D61" w:rsidRPr="00512D61" w:rsidRDefault="00512D61" w:rsidP="00A93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- продолжать вести работу по дополнительным платным услугам, учитывая запросы родителей;</w:t>
      </w:r>
    </w:p>
    <w:p w:rsidR="00512D61" w:rsidRPr="00512D61" w:rsidRDefault="00512D61" w:rsidP="00A93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512D61">
        <w:rPr>
          <w:rFonts w:ascii="Times New Roman" w:eastAsia="Calibri" w:hAnsi="Times New Roman" w:cs="Times New Roman"/>
          <w:color w:val="000000"/>
          <w:sz w:val="24"/>
          <w:szCs w:val="24"/>
        </w:rPr>
        <w:t>- вести работу с родителями воспитанников по формированию положительного отношения и желания к изучению двух государственных языков РТ.</w:t>
      </w:r>
    </w:p>
    <w:p w:rsidR="00512D61" w:rsidRPr="00512D61" w:rsidRDefault="00512D61" w:rsidP="00A6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D61">
        <w:rPr>
          <w:rFonts w:ascii="Times New Roman" w:hAnsi="Times New Roman" w:cs="Times New Roman"/>
          <w:sz w:val="24"/>
          <w:szCs w:val="24"/>
        </w:rPr>
        <w:t>Усилить работу по сохранению здоровья участников воспитательно-образовательного процесса, продолжать внедрение здоровьесберегающих технологий; реализовывать проекты по развитию речи и логического мышления воспитанников. Формировать систему эффективного взаимодействия с семьями воспитанников.</w:t>
      </w:r>
    </w:p>
    <w:p w:rsidR="00512D61" w:rsidRPr="00512D61" w:rsidRDefault="00512D61" w:rsidP="00A6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D61">
        <w:rPr>
          <w:rFonts w:ascii="Times New Roman" w:hAnsi="Times New Roman" w:cs="Times New Roman"/>
          <w:sz w:val="24"/>
          <w:szCs w:val="24"/>
        </w:rPr>
        <w:lastRenderedPageBreak/>
        <w:t>Продолжать повышать уровень профессиональных знаний и умений педагогов в соответствии с ФГОС ДО за счет участия в организации практических семинаров на базе учреждения для воспитателей, участий в ММО, открытых просмотрах и т.д.</w:t>
      </w:r>
    </w:p>
    <w:p w:rsidR="00A80604" w:rsidRPr="00512D61" w:rsidRDefault="00A80604" w:rsidP="00A9315F">
      <w:pPr>
        <w:tabs>
          <w:tab w:val="left" w:pos="1940"/>
        </w:tabs>
        <w:jc w:val="center"/>
        <w:rPr>
          <w:rFonts w:ascii="Times New Roman" w:hAnsi="Times New Roman" w:cs="Times New Roman"/>
          <w:sz w:val="24"/>
          <w:szCs w:val="24"/>
        </w:rPr>
      </w:pPr>
    </w:p>
    <w:sectPr w:rsidR="00A80604" w:rsidRPr="00512D61" w:rsidSect="00A9315F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0E8" w:rsidRDefault="009270E8" w:rsidP="00C3044C">
      <w:pPr>
        <w:spacing w:after="0" w:line="240" w:lineRule="auto"/>
      </w:pPr>
      <w:r>
        <w:separator/>
      </w:r>
    </w:p>
  </w:endnote>
  <w:endnote w:type="continuationSeparator" w:id="1">
    <w:p w:rsidR="009270E8" w:rsidRDefault="009270E8" w:rsidP="00C30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0E8" w:rsidRDefault="009270E8" w:rsidP="00C3044C">
      <w:pPr>
        <w:spacing w:after="0" w:line="240" w:lineRule="auto"/>
      </w:pPr>
      <w:r>
        <w:separator/>
      </w:r>
    </w:p>
  </w:footnote>
  <w:footnote w:type="continuationSeparator" w:id="1">
    <w:p w:rsidR="009270E8" w:rsidRDefault="009270E8" w:rsidP="00C304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F05DC"/>
    <w:multiLevelType w:val="hybridMultilevel"/>
    <w:tmpl w:val="CCCE9488"/>
    <w:lvl w:ilvl="0" w:tplc="04190005">
      <w:start w:val="1"/>
      <w:numFmt w:val="bullet"/>
      <w:lvlText w:val=""/>
      <w:lvlJc w:val="left"/>
      <w:pPr>
        <w:ind w:left="64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">
    <w:nsid w:val="0DA05C20"/>
    <w:multiLevelType w:val="hybridMultilevel"/>
    <w:tmpl w:val="44025618"/>
    <w:lvl w:ilvl="0" w:tplc="F6D87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2">
    <w:nsid w:val="1861665E"/>
    <w:multiLevelType w:val="hybridMultilevel"/>
    <w:tmpl w:val="069C1004"/>
    <w:lvl w:ilvl="0" w:tplc="04190005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3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59FF"/>
    <w:rsid w:val="0002771E"/>
    <w:rsid w:val="00040679"/>
    <w:rsid w:val="000A5014"/>
    <w:rsid w:val="000C3920"/>
    <w:rsid w:val="000C5594"/>
    <w:rsid w:val="00100119"/>
    <w:rsid w:val="00213D99"/>
    <w:rsid w:val="002F0B28"/>
    <w:rsid w:val="003C4AB6"/>
    <w:rsid w:val="00484518"/>
    <w:rsid w:val="004F5BFB"/>
    <w:rsid w:val="00512D61"/>
    <w:rsid w:val="00755CA5"/>
    <w:rsid w:val="009270E8"/>
    <w:rsid w:val="00974BB1"/>
    <w:rsid w:val="00A4459E"/>
    <w:rsid w:val="00A635AA"/>
    <w:rsid w:val="00A80604"/>
    <w:rsid w:val="00A9315F"/>
    <w:rsid w:val="00AB2A06"/>
    <w:rsid w:val="00B426FB"/>
    <w:rsid w:val="00C159FF"/>
    <w:rsid w:val="00C3044C"/>
    <w:rsid w:val="00D56EEE"/>
    <w:rsid w:val="00E20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CA5"/>
  </w:style>
  <w:style w:type="paragraph" w:styleId="1">
    <w:name w:val="heading 1"/>
    <w:basedOn w:val="a"/>
    <w:next w:val="a"/>
    <w:link w:val="10"/>
    <w:uiPriority w:val="9"/>
    <w:qFormat/>
    <w:rsid w:val="00C159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59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4459E"/>
    <w:pPr>
      <w:ind w:left="720"/>
      <w:contextualSpacing/>
    </w:pPr>
  </w:style>
  <w:style w:type="table" w:styleId="a4">
    <w:name w:val="Table Grid"/>
    <w:basedOn w:val="a1"/>
    <w:uiPriority w:val="59"/>
    <w:rsid w:val="00A445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304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3044C"/>
  </w:style>
  <w:style w:type="paragraph" w:styleId="a7">
    <w:name w:val="footer"/>
    <w:basedOn w:val="a"/>
    <w:link w:val="a8"/>
    <w:uiPriority w:val="99"/>
    <w:semiHidden/>
    <w:unhideWhenUsed/>
    <w:rsid w:val="00C304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3044C"/>
  </w:style>
  <w:style w:type="paragraph" w:styleId="a9">
    <w:name w:val="No Spacing"/>
    <w:uiPriority w:val="1"/>
    <w:qFormat/>
    <w:rsid w:val="000A5014"/>
    <w:pPr>
      <w:spacing w:after="0" w:line="360" w:lineRule="auto"/>
    </w:pPr>
    <w:rPr>
      <w:rFonts w:ascii="Arial" w:eastAsia="Times New Roman" w:hAnsi="Arial" w:cs="Times New Roman"/>
      <w:sz w:val="20"/>
    </w:rPr>
  </w:style>
  <w:style w:type="paragraph" w:styleId="aa">
    <w:name w:val="Balloon Text"/>
    <w:basedOn w:val="a"/>
    <w:link w:val="ab"/>
    <w:uiPriority w:val="99"/>
    <w:semiHidden/>
    <w:unhideWhenUsed/>
    <w:rsid w:val="00A93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931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10</Pages>
  <Words>3809</Words>
  <Characters>21712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6</cp:revision>
  <cp:lastPrinted>2019-05-22T06:28:00Z</cp:lastPrinted>
  <dcterms:created xsi:type="dcterms:W3CDTF">2019-05-21T10:25:00Z</dcterms:created>
  <dcterms:modified xsi:type="dcterms:W3CDTF">2019-05-22T08:23:00Z</dcterms:modified>
</cp:coreProperties>
</file>